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18A" w:rsidRDefault="004A618A" w:rsidP="004A618A">
      <w:pPr>
        <w:pStyle w:val="Default"/>
        <w:ind w:firstLine="567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Лекция 11</w:t>
      </w:r>
    </w:p>
    <w:p w:rsidR="004A618A" w:rsidRDefault="004A618A" w:rsidP="004A618A">
      <w:pPr>
        <w:pStyle w:val="Default"/>
        <w:ind w:firstLine="567"/>
        <w:jc w:val="center"/>
        <w:rPr>
          <w:sz w:val="28"/>
          <w:szCs w:val="28"/>
          <w:lang w:val="kk-KZ"/>
        </w:rPr>
      </w:pPr>
    </w:p>
    <w:p w:rsidR="004A618A" w:rsidRPr="004A618A" w:rsidRDefault="004A618A" w:rsidP="004A618A">
      <w:pPr>
        <w:pStyle w:val="Default"/>
        <w:ind w:firstLine="567"/>
        <w:jc w:val="both"/>
        <w:rPr>
          <w:sz w:val="28"/>
          <w:szCs w:val="28"/>
        </w:rPr>
      </w:pPr>
      <w:r w:rsidRPr="004A618A">
        <w:rPr>
          <w:b/>
          <w:bCs/>
          <w:sz w:val="28"/>
          <w:szCs w:val="28"/>
        </w:rPr>
        <w:t xml:space="preserve">Тепловой режим работы конвертера </w:t>
      </w:r>
    </w:p>
    <w:p w:rsidR="004A618A" w:rsidRPr="004A618A" w:rsidRDefault="004A618A" w:rsidP="004A618A">
      <w:pPr>
        <w:pStyle w:val="Default"/>
        <w:ind w:firstLine="567"/>
        <w:jc w:val="both"/>
        <w:rPr>
          <w:sz w:val="28"/>
          <w:szCs w:val="28"/>
        </w:rPr>
      </w:pPr>
    </w:p>
    <w:p w:rsidR="004A618A" w:rsidRPr="004A618A" w:rsidRDefault="004A618A" w:rsidP="004A618A">
      <w:pPr>
        <w:pStyle w:val="Default"/>
        <w:ind w:firstLine="567"/>
        <w:jc w:val="both"/>
        <w:rPr>
          <w:sz w:val="28"/>
          <w:szCs w:val="28"/>
        </w:rPr>
      </w:pPr>
      <w:r w:rsidRPr="004A618A">
        <w:rPr>
          <w:i/>
          <w:iCs/>
          <w:sz w:val="28"/>
          <w:szCs w:val="28"/>
        </w:rPr>
        <w:t xml:space="preserve">1. Кислородно-конвертерный процесс </w:t>
      </w:r>
    </w:p>
    <w:p w:rsidR="004A618A" w:rsidRPr="004A618A" w:rsidRDefault="004A618A" w:rsidP="004A618A">
      <w:pPr>
        <w:pStyle w:val="Default"/>
        <w:ind w:firstLine="567"/>
        <w:jc w:val="both"/>
        <w:rPr>
          <w:sz w:val="28"/>
          <w:szCs w:val="28"/>
        </w:rPr>
      </w:pPr>
    </w:p>
    <w:p w:rsidR="004A618A" w:rsidRPr="004A618A" w:rsidRDefault="004A618A" w:rsidP="004A618A">
      <w:pPr>
        <w:pStyle w:val="Default"/>
        <w:ind w:firstLine="567"/>
        <w:jc w:val="both"/>
        <w:rPr>
          <w:sz w:val="28"/>
          <w:szCs w:val="28"/>
          <w:lang w:val="kk-KZ"/>
        </w:rPr>
      </w:pPr>
      <w:r w:rsidRPr="00D37162">
        <w:rPr>
          <w:sz w:val="28"/>
          <w:szCs w:val="28"/>
          <w:highlight w:val="lightGray"/>
        </w:rPr>
        <w:t xml:space="preserve">Кислородный конвертор представляет собой </w:t>
      </w:r>
      <w:proofErr w:type="spellStart"/>
      <w:r w:rsidRPr="00D37162">
        <w:rPr>
          <w:sz w:val="28"/>
          <w:szCs w:val="28"/>
          <w:highlight w:val="lightGray"/>
        </w:rPr>
        <w:t>кувшинообразный</w:t>
      </w:r>
      <w:proofErr w:type="spellEnd"/>
      <w:r w:rsidRPr="00D37162">
        <w:rPr>
          <w:sz w:val="28"/>
          <w:szCs w:val="28"/>
          <w:highlight w:val="lightGray"/>
        </w:rPr>
        <w:t xml:space="preserve"> сосуд, выложенный изнутри огнеупорным кирпичом, обшитый снаружи стальным листом и способный наклоняться с помощью поворотного механизма (рисунок 16). Грушевидная форма конвертера обеспечивает лучшие условия для ввода в полость конвертера кислородной фурмы, отвода газов, заливки чугуна и завалки лома и шлакообразующих материалов. Кожух конвертера выполняют сварным из стальных листов толщиной от 20 до 100 мм. В центральной части конвертера крепят цапфы, соединяющиеся с устройством для наклона. Механизм поворота конвертера состоит из системы передач, связывающих цапфы с приводом. Конвертер может поворачиваться вокруг горизонтально оси на 360 </w:t>
      </w:r>
      <w:proofErr w:type="gramStart"/>
      <w:r w:rsidRPr="00D37162">
        <w:rPr>
          <w:sz w:val="28"/>
          <w:szCs w:val="28"/>
          <w:highlight w:val="lightGray"/>
          <w:vertAlign w:val="superscript"/>
        </w:rPr>
        <w:t>о</w:t>
      </w:r>
      <w:proofErr w:type="gramEnd"/>
      <w:r w:rsidRPr="00D37162">
        <w:rPr>
          <w:sz w:val="28"/>
          <w:szCs w:val="28"/>
          <w:highlight w:val="lightGray"/>
        </w:rPr>
        <w:t xml:space="preserve"> </w:t>
      </w:r>
      <w:proofErr w:type="gramStart"/>
      <w:r w:rsidRPr="00D37162">
        <w:rPr>
          <w:sz w:val="28"/>
          <w:szCs w:val="28"/>
          <w:highlight w:val="lightGray"/>
        </w:rPr>
        <w:t>со</w:t>
      </w:r>
      <w:proofErr w:type="gramEnd"/>
      <w:r w:rsidRPr="00D37162">
        <w:rPr>
          <w:sz w:val="28"/>
          <w:szCs w:val="28"/>
          <w:highlight w:val="lightGray"/>
        </w:rPr>
        <w:t xml:space="preserve"> скоростью от 0,01 до 2 об/мин.</w:t>
      </w:r>
      <w:r w:rsidRPr="004A618A">
        <w:rPr>
          <w:sz w:val="28"/>
          <w:szCs w:val="28"/>
        </w:rPr>
        <w:t xml:space="preserve"> Для больше грузных конвертеров емкостью от 200 т применяют двухсторонний привод, например, четыре двигателя по два на каждую цапфу. </w:t>
      </w:r>
    </w:p>
    <w:p w:rsidR="004A618A" w:rsidRPr="004A618A" w:rsidRDefault="004A618A" w:rsidP="004A618A">
      <w:pPr>
        <w:pStyle w:val="Default"/>
        <w:ind w:firstLine="567"/>
        <w:jc w:val="both"/>
        <w:rPr>
          <w:sz w:val="28"/>
          <w:szCs w:val="28"/>
          <w:lang w:val="kk-KZ"/>
        </w:rPr>
      </w:pPr>
    </w:p>
    <w:p w:rsidR="004A618A" w:rsidRPr="004A618A" w:rsidRDefault="004A618A" w:rsidP="004A618A">
      <w:pPr>
        <w:pStyle w:val="Default"/>
        <w:ind w:firstLine="567"/>
        <w:jc w:val="both"/>
        <w:rPr>
          <w:sz w:val="28"/>
          <w:szCs w:val="28"/>
          <w:lang w:val="kk-KZ"/>
        </w:rPr>
      </w:pPr>
      <w:r w:rsidRPr="004A618A">
        <w:rPr>
          <w:noProof/>
          <w:sz w:val="28"/>
          <w:szCs w:val="28"/>
          <w:lang w:eastAsia="ru-RU"/>
        </w:rPr>
        <w:drawing>
          <wp:inline distT="0" distB="0" distL="0" distR="0">
            <wp:extent cx="5361025" cy="307281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3316" t="17516" r="18274" b="377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4145" cy="3080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618A" w:rsidRPr="004A618A" w:rsidRDefault="004A618A" w:rsidP="004A618A">
      <w:pPr>
        <w:pStyle w:val="Default"/>
        <w:ind w:firstLine="567"/>
        <w:jc w:val="both"/>
        <w:rPr>
          <w:sz w:val="28"/>
          <w:szCs w:val="28"/>
          <w:lang w:val="kk-KZ"/>
        </w:rPr>
      </w:pPr>
    </w:p>
    <w:p w:rsidR="004A618A" w:rsidRPr="004A618A" w:rsidRDefault="004A618A" w:rsidP="004A618A">
      <w:pPr>
        <w:pStyle w:val="Default"/>
        <w:ind w:firstLine="567"/>
        <w:jc w:val="center"/>
        <w:rPr>
          <w:sz w:val="28"/>
          <w:szCs w:val="28"/>
        </w:rPr>
      </w:pPr>
      <w:r w:rsidRPr="004A618A">
        <w:rPr>
          <w:sz w:val="28"/>
          <w:szCs w:val="28"/>
        </w:rPr>
        <w:t>Рисунок 16 – Конвертер емкостью 300 т с двухсторонним приводом механизма поворота</w:t>
      </w:r>
    </w:p>
    <w:p w:rsidR="004A618A" w:rsidRDefault="00D6137A" w:rsidP="004A618A">
      <w:pPr>
        <w:pStyle w:val="Default"/>
        <w:ind w:firstLine="567"/>
        <w:jc w:val="both"/>
        <w:rPr>
          <w:sz w:val="28"/>
          <w:szCs w:val="28"/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092700" cy="3354715"/>
            <wp:effectExtent l="19050" t="0" r="0" b="0"/>
            <wp:docPr id="2" name="Рисунок 1" descr="Кислородно-конверторный спосо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ислородно-конверторный способ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700" cy="3354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137A" w:rsidRDefault="00D6137A" w:rsidP="004A618A">
      <w:pPr>
        <w:pStyle w:val="Default"/>
        <w:ind w:firstLine="567"/>
        <w:jc w:val="both"/>
        <w:rPr>
          <w:sz w:val="28"/>
          <w:szCs w:val="28"/>
          <w:lang w:val="kk-KZ"/>
        </w:rPr>
      </w:pPr>
    </w:p>
    <w:p w:rsidR="00D6137A" w:rsidRDefault="00D6137A" w:rsidP="004A618A">
      <w:pPr>
        <w:pStyle w:val="Default"/>
        <w:ind w:firstLine="567"/>
        <w:jc w:val="both"/>
        <w:rPr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940425" cy="2809915"/>
            <wp:effectExtent l="19050" t="0" r="3175" b="0"/>
            <wp:docPr id="4" name="Рисунок 4" descr="Процесс конвертерной выплавки стал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Процесс конвертерной выплавки стали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809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137A" w:rsidRDefault="00D6137A" w:rsidP="004A618A">
      <w:pPr>
        <w:pStyle w:val="Default"/>
        <w:ind w:firstLine="567"/>
        <w:jc w:val="both"/>
        <w:rPr>
          <w:sz w:val="28"/>
          <w:szCs w:val="28"/>
          <w:lang w:val="kk-KZ"/>
        </w:rPr>
      </w:pPr>
    </w:p>
    <w:p w:rsidR="004A618A" w:rsidRPr="00D6137A" w:rsidRDefault="004A618A" w:rsidP="004A618A">
      <w:pPr>
        <w:pStyle w:val="Default"/>
        <w:ind w:firstLine="567"/>
        <w:jc w:val="both"/>
        <w:rPr>
          <w:sz w:val="28"/>
          <w:szCs w:val="28"/>
          <w:highlight w:val="lightGray"/>
        </w:rPr>
      </w:pPr>
      <w:r w:rsidRPr="00D6137A">
        <w:rPr>
          <w:sz w:val="28"/>
          <w:szCs w:val="28"/>
          <w:highlight w:val="lightGray"/>
        </w:rPr>
        <w:t xml:space="preserve">В </w:t>
      </w:r>
      <w:proofErr w:type="spellStart"/>
      <w:r w:rsidRPr="00D6137A">
        <w:rPr>
          <w:sz w:val="28"/>
          <w:szCs w:val="28"/>
          <w:highlight w:val="lightGray"/>
        </w:rPr>
        <w:t>шлемной</w:t>
      </w:r>
      <w:proofErr w:type="spellEnd"/>
      <w:r w:rsidRPr="00D6137A">
        <w:rPr>
          <w:sz w:val="28"/>
          <w:szCs w:val="28"/>
          <w:highlight w:val="lightGray"/>
        </w:rPr>
        <w:t xml:space="preserve"> части конвертера имеется лётка для выпуска стали. Выпуск стали через лётку исключает возможность попадания шлака в металл. Летка закрывается огнеупорной глиной, замешанной на воде. </w:t>
      </w:r>
    </w:p>
    <w:p w:rsidR="004A618A" w:rsidRPr="00D6137A" w:rsidRDefault="004A618A" w:rsidP="004A618A">
      <w:pPr>
        <w:pStyle w:val="Default"/>
        <w:ind w:firstLine="567"/>
        <w:jc w:val="both"/>
        <w:rPr>
          <w:sz w:val="28"/>
          <w:szCs w:val="28"/>
          <w:highlight w:val="lightGray"/>
        </w:rPr>
      </w:pPr>
      <w:r w:rsidRPr="00D6137A">
        <w:rPr>
          <w:sz w:val="28"/>
          <w:szCs w:val="28"/>
          <w:highlight w:val="lightGray"/>
        </w:rPr>
        <w:t xml:space="preserve">Процесс производства стали в кислородном конвертере состоит из следующих основных периодов: загрузки металлолома, заливки чугуна, продувки кислородом, загрузки шлакообразующих, слива стали и шлака. </w:t>
      </w:r>
    </w:p>
    <w:p w:rsidR="004A618A" w:rsidRPr="004A618A" w:rsidRDefault="004A618A" w:rsidP="004A618A">
      <w:pPr>
        <w:pStyle w:val="Default"/>
        <w:ind w:firstLine="567"/>
        <w:jc w:val="both"/>
        <w:rPr>
          <w:sz w:val="28"/>
          <w:szCs w:val="28"/>
        </w:rPr>
      </w:pPr>
      <w:r w:rsidRPr="00D6137A">
        <w:rPr>
          <w:sz w:val="28"/>
          <w:szCs w:val="28"/>
          <w:highlight w:val="lightGray"/>
        </w:rPr>
        <w:t>Загрузка конвертера начинается с завалки стального лома. Лом загружают в наклоненный конвертер через горловину при помощи завалочных машин лоткового типа. Затем с помощью заливочных кранов заливают жидкий чугун, конвертер устанавливают в вертикальное положение, вводят фурму и включают подачу кислорода с чистотой не менее 99,5 % О</w:t>
      </w:r>
      <w:proofErr w:type="gramStart"/>
      <w:r w:rsidRPr="00D6137A">
        <w:rPr>
          <w:sz w:val="28"/>
          <w:szCs w:val="28"/>
          <w:highlight w:val="lightGray"/>
          <w:vertAlign w:val="subscript"/>
        </w:rPr>
        <w:t>2</w:t>
      </w:r>
      <w:proofErr w:type="gramEnd"/>
      <w:r w:rsidRPr="00D6137A">
        <w:rPr>
          <w:sz w:val="28"/>
          <w:szCs w:val="28"/>
          <w:highlight w:val="lightGray"/>
        </w:rPr>
        <w:t xml:space="preserve">. Одновременно с началом продувки загружают первую порцию </w:t>
      </w:r>
      <w:proofErr w:type="gramStart"/>
      <w:r w:rsidRPr="00D6137A">
        <w:rPr>
          <w:sz w:val="28"/>
          <w:szCs w:val="28"/>
          <w:highlight w:val="lightGray"/>
        </w:rPr>
        <w:t>шлакообразующих</w:t>
      </w:r>
      <w:proofErr w:type="gramEnd"/>
      <w:r w:rsidRPr="00D6137A">
        <w:rPr>
          <w:sz w:val="28"/>
          <w:szCs w:val="28"/>
          <w:highlight w:val="lightGray"/>
        </w:rPr>
        <w:t xml:space="preserve"> и железной руды (от 40 до 60 % от общего количества). </w:t>
      </w:r>
      <w:r w:rsidRPr="00D6137A">
        <w:rPr>
          <w:sz w:val="28"/>
          <w:szCs w:val="28"/>
          <w:highlight w:val="lightGray"/>
        </w:rPr>
        <w:lastRenderedPageBreak/>
        <w:t>Остальную часть сыпучих материалов подают в конвертер в процессе продувки одной или несколькими порциями.</w:t>
      </w:r>
      <w:r w:rsidRPr="004A618A">
        <w:rPr>
          <w:sz w:val="28"/>
          <w:szCs w:val="28"/>
        </w:rPr>
        <w:t xml:space="preserve"> </w:t>
      </w:r>
    </w:p>
    <w:p w:rsidR="004A618A" w:rsidRPr="004A618A" w:rsidRDefault="004A618A" w:rsidP="004A618A">
      <w:pPr>
        <w:pStyle w:val="Default"/>
        <w:ind w:firstLine="567"/>
        <w:jc w:val="both"/>
        <w:rPr>
          <w:sz w:val="28"/>
          <w:szCs w:val="28"/>
        </w:rPr>
      </w:pPr>
      <w:r w:rsidRPr="004A618A">
        <w:rPr>
          <w:sz w:val="28"/>
          <w:szCs w:val="28"/>
        </w:rPr>
        <w:t xml:space="preserve">Шлак из конвертера сливают через горловину в шлаковый ковш, установленный на </w:t>
      </w:r>
      <w:proofErr w:type="spellStart"/>
      <w:r w:rsidRPr="004A618A">
        <w:rPr>
          <w:sz w:val="28"/>
          <w:szCs w:val="28"/>
        </w:rPr>
        <w:t>шлаковозе</w:t>
      </w:r>
      <w:proofErr w:type="spellEnd"/>
      <w:r w:rsidRPr="004A618A">
        <w:rPr>
          <w:sz w:val="28"/>
          <w:szCs w:val="28"/>
        </w:rPr>
        <w:t xml:space="preserve"> под конвертером. </w:t>
      </w:r>
    </w:p>
    <w:p w:rsidR="004A618A" w:rsidRPr="004A618A" w:rsidRDefault="004A618A" w:rsidP="004A618A">
      <w:pPr>
        <w:pStyle w:val="Default"/>
        <w:ind w:firstLine="567"/>
        <w:jc w:val="both"/>
        <w:rPr>
          <w:sz w:val="28"/>
          <w:szCs w:val="28"/>
        </w:rPr>
      </w:pPr>
      <w:r w:rsidRPr="004A618A">
        <w:rPr>
          <w:sz w:val="28"/>
          <w:szCs w:val="28"/>
        </w:rPr>
        <w:t xml:space="preserve">Течение кислородно-конвертерного процесса обусловливается температурным режимом и регулируется изменением количества дутья и введением в конвертер охладителей – металлолома, железной руды, известняка. Температура металла при выпуске из конвертера около 1600 </w:t>
      </w:r>
      <w:proofErr w:type="spellStart"/>
      <w:r w:rsidRPr="004A618A">
        <w:rPr>
          <w:sz w:val="28"/>
          <w:szCs w:val="28"/>
          <w:vertAlign w:val="superscript"/>
        </w:rPr>
        <w:t>о</w:t>
      </w:r>
      <w:r w:rsidRPr="004A618A">
        <w:rPr>
          <w:sz w:val="28"/>
          <w:szCs w:val="28"/>
        </w:rPr>
        <w:t>С</w:t>
      </w:r>
      <w:proofErr w:type="spellEnd"/>
      <w:r w:rsidRPr="004A618A">
        <w:rPr>
          <w:sz w:val="28"/>
          <w:szCs w:val="28"/>
        </w:rPr>
        <w:t xml:space="preserve">. Во время продувки чугуна в конвертере образуется значительное количество отходящих газов. </w:t>
      </w:r>
      <w:proofErr w:type="gramStart"/>
      <w:r w:rsidRPr="004A618A">
        <w:rPr>
          <w:sz w:val="28"/>
          <w:szCs w:val="28"/>
        </w:rPr>
        <w:t>Для</w:t>
      </w:r>
      <w:proofErr w:type="gramEnd"/>
      <w:r w:rsidRPr="004A618A">
        <w:rPr>
          <w:sz w:val="28"/>
          <w:szCs w:val="28"/>
        </w:rPr>
        <w:t xml:space="preserve"> </w:t>
      </w:r>
      <w:proofErr w:type="gramStart"/>
      <w:r w:rsidRPr="004A618A">
        <w:rPr>
          <w:sz w:val="28"/>
          <w:szCs w:val="28"/>
        </w:rPr>
        <w:t>использование</w:t>
      </w:r>
      <w:proofErr w:type="gramEnd"/>
      <w:r w:rsidRPr="004A618A">
        <w:rPr>
          <w:sz w:val="28"/>
          <w:szCs w:val="28"/>
        </w:rPr>
        <w:t xml:space="preserve"> тепла отходящих газов и отчистки их от пыли за каждым конвертером оборудованы котел-утилизатор и установка для очистки газов. </w:t>
      </w:r>
    </w:p>
    <w:p w:rsidR="004A618A" w:rsidRPr="004A618A" w:rsidRDefault="004A618A" w:rsidP="004A618A">
      <w:pPr>
        <w:pStyle w:val="Default"/>
        <w:ind w:firstLine="567"/>
        <w:jc w:val="both"/>
        <w:rPr>
          <w:sz w:val="28"/>
          <w:szCs w:val="28"/>
        </w:rPr>
      </w:pPr>
      <w:r w:rsidRPr="004A618A">
        <w:rPr>
          <w:sz w:val="28"/>
          <w:szCs w:val="28"/>
        </w:rPr>
        <w:t xml:space="preserve">Управление конвертерным процессом осуществляется с помощью современных мощных компьютеров, в которые вводится информации об исходных материалах (состав и количество чугуна, лома, извести), а также о показателях процесса (количество и состав кислорода, отходящих газов, температура и т. п.). </w:t>
      </w:r>
    </w:p>
    <w:sectPr w:rsidR="004A618A" w:rsidRPr="004A618A" w:rsidSect="003A30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F2BBC73"/>
    <w:multiLevelType w:val="hybridMultilevel"/>
    <w:tmpl w:val="6464016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F0B52F4B"/>
    <w:multiLevelType w:val="hybridMultilevel"/>
    <w:tmpl w:val="0AEB06E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280E71F6"/>
    <w:multiLevelType w:val="hybridMultilevel"/>
    <w:tmpl w:val="18D427B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A618A"/>
    <w:rsid w:val="00073A99"/>
    <w:rsid w:val="00162C2B"/>
    <w:rsid w:val="003A3014"/>
    <w:rsid w:val="004A618A"/>
    <w:rsid w:val="00587C8F"/>
    <w:rsid w:val="006D0B52"/>
    <w:rsid w:val="00B431A0"/>
    <w:rsid w:val="00B64785"/>
    <w:rsid w:val="00D37162"/>
    <w:rsid w:val="00D613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30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A618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4A61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618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432</Words>
  <Characters>2468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2021-12-04T18:01:00Z</dcterms:created>
  <dcterms:modified xsi:type="dcterms:W3CDTF">2021-12-13T09:43:00Z</dcterms:modified>
</cp:coreProperties>
</file>